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12/2007/2008</w:t>
      </w:r>
    </w:p>
    <w:p w:rsidR="008D1BC9" w:rsidRDefault="008D1BC9" w:rsidP="008D1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7F">
        <w:rPr>
          <w:rFonts w:ascii="Times New Roman" w:hAnsi="Times New Roman" w:cs="Times New Roman"/>
          <w:b/>
          <w:sz w:val="24"/>
          <w:szCs w:val="24"/>
        </w:rPr>
        <w:t>ZASADY ORGANIZOWANIA WYCIECZEK SZKOLNYCH</w:t>
      </w:r>
    </w:p>
    <w:p w:rsidR="008D1BC9" w:rsidRDefault="008D1BC9" w:rsidP="008D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Planowanie wycieczki należy do obowiązków wychowawców i nauczycieli.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Zgodę na zorganizowanie wycieczki wyraża dyrektor szkoły.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Plan wycieczek na dany rok zatwierdza rada pedagogiczna.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Dyrektor szkoły wyznacza kierownika wycieczki, która ma obowiązek ustalić liczbę </w:t>
      </w:r>
      <w:r>
        <w:rPr>
          <w:rFonts w:ascii="Times New Roman" w:hAnsi="Times New Roman" w:cs="Times New Roman"/>
          <w:sz w:val="24"/>
          <w:szCs w:val="24"/>
        </w:rPr>
        <w:br/>
        <w:t>i nazwiska opiekunów wycieczki i przygotować dokumentację wycieczki.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Dokumentacja wycieczki składa się z:</w:t>
      </w:r>
    </w:p>
    <w:p w:rsidR="008D1BC9" w:rsidRDefault="008D1BC9" w:rsidP="008D1BC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karty wycieczki (2 egzemplarze, jeden pozostaje w szkole, drugi zabiera ze sobą kierownik wycieczki) wraz z harmonogramem wycieczki – załącznik nr 1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listy uczestników i opiekunów – załącznik nr 2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regulaminu wycieczki – załącznik nr 3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programu wycieczki,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pisemnych informacji o szczególnych potrzebach dziecka,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informacji dla rodziców wraz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załącznik nr 4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ubezpieczeń uczestników wycieczki,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)rozliczenia finansowego wycieczki.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Program i harmonogram wycieczki powinien być uzgodniony z uczniami i ich rodzicami.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Dokumentacja wycieczki, o której </w:t>
      </w:r>
      <w:r w:rsidRPr="00431F9C">
        <w:rPr>
          <w:rFonts w:ascii="Times New Roman" w:hAnsi="Times New Roman" w:cs="Times New Roman"/>
          <w:sz w:val="24"/>
          <w:szCs w:val="24"/>
        </w:rPr>
        <w:t>mowa § 1</w:t>
      </w:r>
      <w:r>
        <w:rPr>
          <w:rFonts w:ascii="Times New Roman" w:hAnsi="Times New Roman" w:cs="Times New Roman"/>
          <w:sz w:val="24"/>
          <w:szCs w:val="24"/>
        </w:rPr>
        <w:t xml:space="preserve"> ust. 5 punkt a, b, c, d, f, g powinna być złożona w sekretariacie szkoły w przypadku: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wycieczki jednodniowej – na 2 dni przez planowanym wyjazdem,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wycieczki wielodniowej – na 5 dni przed planowanym wyjazdem,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wycieczki zagranicznej - na 5 dni przed planowanym wyjazdem,</w:t>
      </w:r>
    </w:p>
    <w:p w:rsidR="008D1BC9" w:rsidRDefault="008D1BC9" w:rsidP="008D1B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wycieczki o której mowa w </w:t>
      </w:r>
      <w:r w:rsidRPr="00431F9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ust. 5 punkt h powinna być złożona </w:t>
      </w:r>
      <w:r>
        <w:rPr>
          <w:rFonts w:ascii="Times New Roman" w:hAnsi="Times New Roman" w:cs="Times New Roman"/>
          <w:sz w:val="24"/>
          <w:szCs w:val="24"/>
        </w:rPr>
        <w:br/>
        <w:t>w terminie 5 dni po zakończeniu wycieczki.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niedotrzymania terminów w podanym w ust. 7 p. a, b, c skutkować będzie niewyrażeniem zgody przeprowadzenia wycieczki.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Rodzice zobowiązani są do poinformowania wycieczki o stanie zdrowia dziecka </w:t>
      </w:r>
      <w:r>
        <w:rPr>
          <w:rFonts w:ascii="Times New Roman" w:hAnsi="Times New Roman" w:cs="Times New Roman"/>
          <w:sz w:val="24"/>
          <w:szCs w:val="24"/>
        </w:rPr>
        <w:br/>
        <w:t>i wszystkich okolicznościach mogących mieć wpływ na bezpieczeństwo w czasie wycieczki.</w:t>
      </w:r>
    </w:p>
    <w:p w:rsidR="008D1BC9" w:rsidRDefault="008D1BC9" w:rsidP="008D1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Uczestnicy wycieczki muszą być ubezpieczeni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Kierownikiem wycieczki może być pracownik pedagogiczny szkoły posiadający kwalifikacje odpowiednie do realizacji określonych form krajoznawstwa i turystyki.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Kierownikiem wycieczki może być także inna osoba pełnoletnia, wyznaczona przez dyrektora szkoły, która spełnia następujące warunki:</w:t>
      </w:r>
    </w:p>
    <w:p w:rsidR="008D1BC9" w:rsidRDefault="008D1BC9" w:rsidP="008D1B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ukończyła kurs kierowników wycieczek szkolnych,</w:t>
      </w:r>
    </w:p>
    <w:p w:rsidR="008D1BC9" w:rsidRDefault="008D1BC9" w:rsidP="008D1BC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jest instruktorem harcerskim,</w:t>
      </w:r>
    </w:p>
    <w:p w:rsidR="008D1BC9" w:rsidRDefault="008D1BC9" w:rsidP="008D1B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posiada uprawnienia przewodnika turystycznego, przodownika lub instruktora turystyki kwalifikowanej lub pilota wycieczki.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Kierownik obozu wędrownego musi mieć dodatkowo ukończony kurs dla kierowników obozów wędrownych.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Kierownikiem lub opiekunem uczniów biorących udział w wycieczce zagranicznej może być osoba znająca język obcy w stopniu umożliwiającym porozumieć się w kraju docelowy i w krajach, przez które przebiega trasa wycieczki.</w:t>
      </w:r>
    </w:p>
    <w:p w:rsidR="008D1BC9" w:rsidRPr="00D31A18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kierownika wycieczki należy: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opracowanie programu i harmonogramu wycieczki,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opracowanie regulaminu i zapoznanie z nim uczestników,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zapewnienie warunków do pełnej realizacji programu i regulaminu wycieczki oraz sprawowanie nadzoru w tym zakresie,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zapoznanie uczestników z zasadami bezpieczeństwa oraz zapewnienie warunków do ich przestrzegania,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określenie zadania opiekuna w zakresie realizacji programu zapewnienia opieki </w:t>
      </w:r>
      <w:r>
        <w:rPr>
          <w:rFonts w:ascii="Times New Roman" w:hAnsi="Times New Roman" w:cs="Times New Roman"/>
          <w:sz w:val="24"/>
          <w:szCs w:val="24"/>
        </w:rPr>
        <w:br/>
        <w:t>i bezpieczeństwa uczestnikom wycieczki i imprezy,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nadzorowanie zaopatrzenia uczestników w sprawny sprzęt i ekwipunek oraz apteczkę pierwszej pomocy,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organizowanie transportu, wyżywienia i noclegów dla uczestników,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dysponowanie środkami finansowymi przeznaczonym i na finansowanie wycieczki,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dokonanie podsumowania, oceny i rozliczenia finansowego wycieczki po jej zakończeniu.</w:t>
      </w:r>
    </w:p>
    <w:p w:rsidR="008D1BC9" w:rsidRPr="005F3D33" w:rsidRDefault="005E242E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opiekunów wycieczki należy: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współdziałanie z kierownikiem w zakresie realizacji programu i harmonogramu wycieczki,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sprawowanie opieki nad uczestnikami wycieczki,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sprawowanie nadzoru nad przestrzeganiem regulaminu przez uczniów, ze szczególnym uwzględnieniem zasad bezpieczeństwa,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nadzorowanie wykonywania zadań przydzielonych uczniom,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wykonywanie innych zadań przydzielonych przez kierownika.</w:t>
      </w:r>
    </w:p>
    <w:p w:rsidR="008D1BC9" w:rsidRPr="00A47399" w:rsidRDefault="008D1BC9" w:rsidP="008D1B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BC9" w:rsidRPr="00134DE8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E8">
        <w:rPr>
          <w:rFonts w:ascii="Times New Roman" w:hAnsi="Times New Roman" w:cs="Times New Roman"/>
          <w:b/>
          <w:sz w:val="24"/>
          <w:szCs w:val="24"/>
        </w:rPr>
        <w:t>§ 5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Opiekę nad uczniami w czasie wycieczki sprawuje kierownik i opiekunowie.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opiekunów wycieczki zależy od liczby uczestników, wieku dzieci, rodzaju wycieczki, miejsca i czasu wyjazdu.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Wycieczki piesze lub narciarskie na terenach górskich, obszarach parków narodowych </w:t>
      </w:r>
      <w:r>
        <w:rPr>
          <w:rFonts w:ascii="Times New Roman" w:hAnsi="Times New Roman" w:cs="Times New Roman"/>
          <w:sz w:val="24"/>
          <w:szCs w:val="24"/>
        </w:rPr>
        <w:br/>
        <w:t>i rezerwatów oraz w miejscach leżących powyżej 1000m n.p.m. muszą być prowadzone przez górskich przewodników turystycznych.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Uczniowie biorący udział w wycieczkach rowerowych muszą mieć kartę rowerową lub prawo jazdy.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czasie gwałtownego załamania warunków pogodowych, zamieci, gołoledzi, wichury, należy wycieczkę odwołać.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Przed wyruszeniem z każdego miejsca pobytu, w czasie zwiedzania, przejazdu oraz przybycia do punktu docelowego należy bezwzględnie sprawdzić stan liczbowy uczniów.</w:t>
      </w:r>
    </w:p>
    <w:p w:rsidR="008D1BC9" w:rsidRPr="00162375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Długość trasy i tempo należy dostosować do możliwości najsłabszego uczestnika wycieczki.</w:t>
      </w:r>
    </w:p>
    <w:p w:rsidR="008D1BC9" w:rsidRDefault="008D1BC9" w:rsidP="008D1B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wycieczki mają prawo do: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Zgłaszania propozycji programu i sposobu organizacji wycieczki.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Korzystanie z pomocy kierownika, opiekunów i innych uczestników wycieczki.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Uwzględnienia ich szczególnych potrzeb w czasie wycieczki (stosowanie leków, zapobieganie alergii, specjalne wyżywienie itp.).</w:t>
      </w:r>
    </w:p>
    <w:p w:rsidR="008D1BC9" w:rsidRPr="007F7C3B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Harmonijnego podziału czasu z uwzględnieniem wypoczynku.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8D1BC9" w:rsidRDefault="008D1BC9" w:rsidP="008D1B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wycieczki mają obowiązek: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Przestrzegania regulaminu wycieczki.</w:t>
      </w:r>
    </w:p>
    <w:p w:rsidR="008D1BC9" w:rsidRDefault="008D1BC9" w:rsidP="008D1BC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Informowanie kierownika o problemach mogących mieć wpływ na bezpieczeństwo wycieczki.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Posiadania legitymacji szkolnej.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Stosowanie się do poleceń kierownika i opiekunów wycieczki.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Posiadania ubrania i obuwia dostosowanego do warunków wycieczki.</w:t>
      </w:r>
    </w:p>
    <w:p w:rsidR="008D1BC9" w:rsidRDefault="008D1BC9" w:rsidP="008D1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Uczestniczenia w zajęciach przewidzianych w programie.</w:t>
      </w:r>
    </w:p>
    <w:p w:rsidR="00905FA8" w:rsidRDefault="00905FA8">
      <w:bookmarkStart w:id="0" w:name="_GoBack"/>
      <w:bookmarkEnd w:id="0"/>
    </w:p>
    <w:sectPr w:rsidR="00905FA8" w:rsidSect="0090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D1BC9"/>
    <w:rsid w:val="0044731F"/>
    <w:rsid w:val="005E242E"/>
    <w:rsid w:val="008D1BC9"/>
    <w:rsid w:val="00905FA8"/>
    <w:rsid w:val="00963C43"/>
    <w:rsid w:val="009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2014-04-10T10:18:00Z</dcterms:created>
  <dcterms:modified xsi:type="dcterms:W3CDTF">2014-04-10T10:26:00Z</dcterms:modified>
</cp:coreProperties>
</file>